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1F58055" w14:textId="77777777" w:rsidR="00142D47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FE3418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56BC8F72" w:rsidR="00142D47" w:rsidRPr="007B1F3A" w:rsidRDefault="007B1F3A">
      <w:pPr>
        <w:spacing w:after="0"/>
        <w:rPr>
          <w:rFonts w:ascii="Arial" w:hAnsi="Arial" w:cs="Arial"/>
        </w:rPr>
      </w:pPr>
      <w:r w:rsidRPr="007B1F3A">
        <w:rPr>
          <w:rFonts w:ascii="Arial" w:hAnsi="Arial" w:cs="Arial"/>
        </w:rPr>
        <w:t xml:space="preserve">Señora 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67E6F1E0" w14:textId="765602C0" w:rsidR="00142D47" w:rsidRDefault="00E86478" w:rsidP="00FE3418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14:paraId="47556B21" w14:textId="77777777" w:rsidR="00142D47" w:rsidRDefault="00142D47">
      <w:pPr>
        <w:spacing w:after="0" w:line="240" w:lineRule="auto"/>
        <w:rPr>
          <w:rFonts w:ascii="Arial" w:hAnsi="Arial" w:cs="Arial"/>
        </w:rPr>
      </w:pPr>
    </w:p>
    <w:p w14:paraId="7A31AB91" w14:textId="0BA7005C" w:rsidR="00142D47" w:rsidRDefault="004624B0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Respetada</w:t>
      </w:r>
      <w:r w:rsidR="007B1F3A">
        <w:rPr>
          <w:rFonts w:ascii="Arial" w:hAnsi="Arial" w:cs="Arial"/>
        </w:rPr>
        <w:t xml:space="preserve"> Sharon Lucero, cordial saludo</w:t>
      </w:r>
      <w:r w:rsidR="00E86478">
        <w:rPr>
          <w:rFonts w:ascii="Arial" w:hAnsi="Arial" w:cs="Arial"/>
        </w:rPr>
        <w:t>:</w:t>
      </w:r>
    </w:p>
    <w:p w14:paraId="7DBA0C21" w14:textId="657054B5" w:rsidR="00E55366" w:rsidRDefault="00E55366">
      <w:pPr>
        <w:spacing w:after="0" w:line="240" w:lineRule="auto"/>
        <w:rPr>
          <w:rFonts w:ascii="Arial" w:hAnsi="Arial" w:cs="Arial"/>
        </w:rPr>
      </w:pPr>
    </w:p>
    <w:p w14:paraId="20D98ADF" w14:textId="551F0C77" w:rsidR="007B1F3A" w:rsidRDefault="007B1F3A" w:rsidP="007B1F3A">
      <w:pPr>
        <w:pStyle w:val="NormalWeb"/>
        <w:shd w:val="clear" w:color="auto" w:fill="FFFFFF" w:themeFill="background1"/>
        <w:spacing w:before="0" w:beforeAutospacing="0" w:afterLines="200" w:after="48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316DC5">
        <w:rPr>
          <w:rFonts w:ascii="Arial" w:hAnsi="Arial" w:cs="Arial"/>
          <w:sz w:val="22"/>
          <w:szCs w:val="22"/>
        </w:rPr>
        <w:t xml:space="preserve">Esta Secretaría recibió la petición relacionada en el asunto en la cual manifiesta que Esta Secretaría recibió la petición relacionada en el asunto en la cual manifiesta que </w:t>
      </w:r>
      <w:r w:rsidRPr="004624B0">
        <w:rPr>
          <w:rFonts w:ascii="Arial" w:hAnsi="Arial" w:cs="Arial"/>
          <w:i/>
          <w:iCs/>
          <w:color w:val="000000" w:themeColor="text1"/>
          <w:sz w:val="22"/>
          <w:szCs w:val="22"/>
          <w:lang w:val="es-MX"/>
        </w:rPr>
        <w:t xml:space="preserve">“(…) PRIMERO: </w:t>
      </w:r>
      <w:r w:rsidRPr="004624B0">
        <w:rPr>
          <w:rFonts w:ascii="Arial" w:hAnsi="Arial" w:cs="Arial"/>
          <w:i/>
          <w:iCs/>
          <w:sz w:val="22"/>
          <w:szCs w:val="22"/>
        </w:rPr>
        <w:t xml:space="preserve">Ordenar que se me suministre información y explicación de los radicados de la solicitud Mi </w:t>
      </w:r>
      <w:proofErr w:type="spellStart"/>
      <w:r w:rsidRPr="004624B0">
        <w:rPr>
          <w:rFonts w:ascii="Arial" w:hAnsi="Arial" w:cs="Arial"/>
          <w:i/>
          <w:iCs/>
          <w:sz w:val="22"/>
          <w:szCs w:val="22"/>
        </w:rPr>
        <w:t>casaya</w:t>
      </w:r>
      <w:proofErr w:type="spellEnd"/>
      <w:r w:rsidRPr="004624B0">
        <w:rPr>
          <w:rFonts w:ascii="Arial" w:hAnsi="Arial" w:cs="Arial"/>
          <w:i/>
          <w:iCs/>
          <w:sz w:val="22"/>
          <w:szCs w:val="22"/>
        </w:rPr>
        <w:t xml:space="preserve"> y reactiva tu compra; de los cuales no se obtuvo respuesta de las postulaciones ni del otorgamiento de estos, en los cuales me postulo el banco </w:t>
      </w:r>
      <w:proofErr w:type="spellStart"/>
      <w:r w:rsidRPr="004624B0">
        <w:rPr>
          <w:rFonts w:ascii="Arial" w:hAnsi="Arial" w:cs="Arial"/>
          <w:i/>
          <w:iCs/>
          <w:sz w:val="22"/>
          <w:szCs w:val="22"/>
        </w:rPr>
        <w:t>credifamilia</w:t>
      </w:r>
      <w:proofErr w:type="spellEnd"/>
      <w:r w:rsidRPr="004624B0">
        <w:rPr>
          <w:rFonts w:ascii="Arial" w:hAnsi="Arial" w:cs="Arial"/>
          <w:i/>
          <w:iCs/>
          <w:sz w:val="22"/>
          <w:szCs w:val="22"/>
        </w:rPr>
        <w:t xml:space="preserve"> a mi casa ya y , muchas veces se le solicito a la constructora los documentos para continuar con el proceso y nunca fue posible. SEGUNDO: Ordenar que se </w:t>
      </w:r>
      <w:proofErr w:type="spellStart"/>
      <w:r w:rsidRPr="004624B0">
        <w:rPr>
          <w:rFonts w:ascii="Arial" w:hAnsi="Arial" w:cs="Arial"/>
          <w:i/>
          <w:iCs/>
          <w:sz w:val="22"/>
          <w:szCs w:val="22"/>
        </w:rPr>
        <w:t>suminsitre</w:t>
      </w:r>
      <w:proofErr w:type="spellEnd"/>
      <w:r w:rsidRPr="004624B0">
        <w:rPr>
          <w:rFonts w:ascii="Arial" w:hAnsi="Arial" w:cs="Arial"/>
          <w:i/>
          <w:iCs/>
          <w:sz w:val="22"/>
          <w:szCs w:val="22"/>
        </w:rPr>
        <w:t xml:space="preserve"> los hechos claros y concisos  de por que razón no se realizó el proceso de escrituración en las fechas pactadas cumpliendo con los requisitos para la realización de esta. TERCERO: solicitar a las entidades pertinentes  </w:t>
      </w:r>
      <w:r w:rsidRPr="004624B0">
        <w:rPr>
          <w:rFonts w:ascii="Arial" w:hAnsi="Arial" w:cs="Arial"/>
          <w:i/>
          <w:iCs/>
          <w:color w:val="000000" w:themeColor="text1"/>
          <w:sz w:val="22"/>
          <w:szCs w:val="22"/>
          <w:lang w:val="es-MX"/>
        </w:rPr>
        <w:t>(…)”</w:t>
      </w:r>
      <w:r w:rsidRPr="004624B0">
        <w:rPr>
          <w:rFonts w:ascii="Arial" w:hAnsi="Arial" w:cs="Arial"/>
          <w:sz w:val="22"/>
          <w:szCs w:val="22"/>
        </w:rPr>
        <w:t xml:space="preserve"> </w:t>
      </w:r>
      <w:r w:rsidRPr="00316DC5">
        <w:rPr>
          <w:rFonts w:ascii="Arial" w:hAnsi="Arial" w:cs="Arial"/>
          <w:sz w:val="22"/>
          <w:szCs w:val="22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232E1470" w14:textId="6C2CA432" w:rsidR="007B1F3A" w:rsidRPr="00B11FC1" w:rsidRDefault="007B1F3A" w:rsidP="007B1F3A">
      <w:pPr>
        <w:pStyle w:val="NormalWeb"/>
        <w:shd w:val="clear" w:color="auto" w:fill="FFFFFF" w:themeFill="background1"/>
        <w:spacing w:before="0" w:beforeAutospacing="0" w:afterLines="200" w:after="48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11FC1">
        <w:rPr>
          <w:rFonts w:ascii="Arial" w:hAnsi="Arial" w:cs="Arial"/>
          <w:b/>
          <w:sz w:val="22"/>
          <w:szCs w:val="22"/>
        </w:rPr>
        <w:t>Primero:</w:t>
      </w:r>
      <w:r w:rsidRPr="00B11FC1">
        <w:rPr>
          <w:rFonts w:ascii="Arial" w:hAnsi="Arial" w:cs="Arial"/>
          <w:sz w:val="22"/>
          <w:szCs w:val="22"/>
        </w:rPr>
        <w:t xml:space="preserve"> El subsidio denominado “Mi casa ya” no hace parte de la Secretaría Distrital del Hábitat, por lo tanto no podemos brindar información acerca del mismo.</w:t>
      </w:r>
    </w:p>
    <w:p w14:paraId="54B15714" w14:textId="303C6111" w:rsidR="007B1F3A" w:rsidRDefault="007B1F3A" w:rsidP="007B1F3A">
      <w:pPr>
        <w:pStyle w:val="NormalWeb"/>
        <w:shd w:val="clear" w:color="auto" w:fill="FFFFFF" w:themeFill="background1"/>
        <w:spacing w:before="0" w:beforeAutospacing="0" w:afterLines="200" w:after="48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11FC1">
        <w:rPr>
          <w:rFonts w:ascii="Arial" w:hAnsi="Arial" w:cs="Arial"/>
          <w:sz w:val="22"/>
          <w:szCs w:val="22"/>
        </w:rPr>
        <w:t>Por otra parte</w:t>
      </w:r>
      <w:r w:rsidR="00B11FC1">
        <w:rPr>
          <w:rFonts w:ascii="Arial" w:hAnsi="Arial" w:cs="Arial"/>
          <w:sz w:val="22"/>
          <w:szCs w:val="22"/>
        </w:rPr>
        <w:t>,</w:t>
      </w:r>
      <w:r w:rsidRPr="00B11FC1">
        <w:rPr>
          <w:rFonts w:ascii="Arial" w:hAnsi="Arial" w:cs="Arial"/>
          <w:sz w:val="22"/>
          <w:szCs w:val="22"/>
        </w:rPr>
        <w:t xml:space="preserve"> revisado nuestro Sistema Único de Acceso a la vivienda SUAV, encontramos que usted se encuentra inscrita en el programa “Reactiva tu compra, Reactiva tu Hogar” en el proyecto “Senderos T2” de Grupo </w:t>
      </w:r>
      <w:proofErr w:type="spellStart"/>
      <w:r w:rsidRPr="00B11FC1">
        <w:rPr>
          <w:rFonts w:ascii="Arial" w:hAnsi="Arial" w:cs="Arial"/>
          <w:sz w:val="22"/>
          <w:szCs w:val="22"/>
        </w:rPr>
        <w:t>Solerium</w:t>
      </w:r>
      <w:proofErr w:type="spellEnd"/>
      <w:r w:rsidRPr="00B11FC1">
        <w:rPr>
          <w:rFonts w:ascii="Arial" w:hAnsi="Arial" w:cs="Arial"/>
          <w:sz w:val="22"/>
          <w:szCs w:val="22"/>
        </w:rPr>
        <w:t xml:space="preserve"> S.A.S y que bajo la Resolución </w:t>
      </w:r>
      <w:r w:rsidR="00B11FC1">
        <w:rPr>
          <w:rFonts w:ascii="Arial" w:hAnsi="Arial" w:cs="Arial"/>
          <w:sz w:val="22"/>
          <w:szCs w:val="22"/>
        </w:rPr>
        <w:t>807</w:t>
      </w:r>
      <w:r w:rsidRPr="00B11FC1">
        <w:rPr>
          <w:rFonts w:ascii="Arial" w:hAnsi="Arial" w:cs="Arial"/>
          <w:sz w:val="22"/>
          <w:szCs w:val="22"/>
        </w:rPr>
        <w:t xml:space="preserve"> del </w:t>
      </w:r>
      <w:r w:rsidR="00B11FC1">
        <w:rPr>
          <w:rFonts w:ascii="Arial" w:hAnsi="Arial" w:cs="Arial"/>
          <w:sz w:val="22"/>
          <w:szCs w:val="22"/>
        </w:rPr>
        <w:t>30</w:t>
      </w:r>
      <w:r w:rsidRPr="00B11FC1">
        <w:rPr>
          <w:rFonts w:ascii="Arial" w:hAnsi="Arial" w:cs="Arial"/>
          <w:sz w:val="22"/>
          <w:szCs w:val="22"/>
        </w:rPr>
        <w:t xml:space="preserve"> de diciembre de 2024, le fue asignado el Subsidio Distrital de Vivienda, la invitamos a que esté atenta a la citación de notificación del acto administrativo.</w:t>
      </w:r>
    </w:p>
    <w:p w14:paraId="17648B44" w14:textId="510BF19B" w:rsidR="00B11FC1" w:rsidRDefault="00B11FC1" w:rsidP="007B1F3A">
      <w:pPr>
        <w:pStyle w:val="NormalWeb"/>
        <w:shd w:val="clear" w:color="auto" w:fill="FFFFFF" w:themeFill="background1"/>
        <w:spacing w:before="0" w:beforeAutospacing="0" w:afterLines="200" w:after="48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11FC1">
        <w:rPr>
          <w:rFonts w:ascii="Arial" w:hAnsi="Arial" w:cs="Arial"/>
          <w:b/>
          <w:sz w:val="22"/>
          <w:szCs w:val="22"/>
        </w:rPr>
        <w:t>Segundo:</w:t>
      </w:r>
      <w:r>
        <w:rPr>
          <w:rFonts w:ascii="Arial" w:hAnsi="Arial" w:cs="Arial"/>
          <w:sz w:val="22"/>
          <w:szCs w:val="22"/>
        </w:rPr>
        <w:t xml:space="preserve"> El proceso de escrituración no es de nuestra competencia, es un asunto que le concierne netamente al hogar y a la constructora.</w:t>
      </w:r>
    </w:p>
    <w:p w14:paraId="366F5790" w14:textId="065F8637" w:rsidR="00B11FC1" w:rsidRDefault="00B11FC1" w:rsidP="007B1F3A">
      <w:pPr>
        <w:pStyle w:val="NormalWeb"/>
        <w:shd w:val="clear" w:color="auto" w:fill="FFFFFF" w:themeFill="background1"/>
        <w:spacing w:before="0" w:beforeAutospacing="0" w:afterLines="200" w:after="48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11FC1">
        <w:rPr>
          <w:rFonts w:ascii="Arial" w:hAnsi="Arial" w:cs="Arial"/>
          <w:b/>
          <w:sz w:val="22"/>
          <w:szCs w:val="22"/>
        </w:rPr>
        <w:lastRenderedPageBreak/>
        <w:t>Tercero:</w:t>
      </w:r>
      <w:r>
        <w:rPr>
          <w:rFonts w:ascii="Arial" w:hAnsi="Arial" w:cs="Arial"/>
          <w:sz w:val="22"/>
          <w:szCs w:val="22"/>
        </w:rPr>
        <w:t xml:space="preserve"> Esta solicitud la debe solicitar usted directamente a las entidades que considere pertinentes. </w:t>
      </w:r>
    </w:p>
    <w:p w14:paraId="27FBE4C4" w14:textId="7F9B172F" w:rsidR="00B11FC1" w:rsidRPr="00B11FC1" w:rsidRDefault="00B11FC1" w:rsidP="007B1F3A">
      <w:pPr>
        <w:pStyle w:val="NormalWeb"/>
        <w:shd w:val="clear" w:color="auto" w:fill="FFFFFF" w:themeFill="background1"/>
        <w:spacing w:before="0" w:beforeAutospacing="0" w:afterLines="200" w:after="48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11FC1">
        <w:rPr>
          <w:rFonts w:ascii="Arial" w:hAnsi="Arial" w:cs="Arial"/>
          <w:b/>
          <w:sz w:val="22"/>
          <w:szCs w:val="22"/>
        </w:rPr>
        <w:t>Cuarto:</w:t>
      </w:r>
      <w:r>
        <w:rPr>
          <w:rFonts w:ascii="Arial" w:hAnsi="Arial" w:cs="Arial"/>
          <w:sz w:val="22"/>
          <w:szCs w:val="22"/>
        </w:rPr>
        <w:t xml:space="preserve"> Se da respuesta a las peticiones solicitadas.</w:t>
      </w:r>
    </w:p>
    <w:p w14:paraId="70BA5128" w14:textId="67E8F6A7" w:rsidR="007B1F3A" w:rsidRPr="00B11FC1" w:rsidRDefault="007B1F3A" w:rsidP="007B1F3A">
      <w:pPr>
        <w:jc w:val="both"/>
        <w:rPr>
          <w:rFonts w:ascii="Arial" w:hAnsi="Arial" w:cs="Arial"/>
        </w:rPr>
      </w:pPr>
      <w:r w:rsidRPr="00B11FC1">
        <w:rPr>
          <w:rFonts w:ascii="Arial" w:hAnsi="Arial" w:cs="Arial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</w:t>
      </w:r>
      <w:r w:rsidR="00B11FC1">
        <w:rPr>
          <w:rFonts w:ascii="Arial" w:hAnsi="Arial" w:cs="Arial"/>
        </w:rPr>
        <w:t xml:space="preserve"> </w:t>
      </w:r>
      <w:r w:rsidRPr="00B11FC1">
        <w:rPr>
          <w:rFonts w:ascii="Arial" w:hAnsi="Arial" w:cs="Arial"/>
        </w:rPr>
        <w:t>habilitados actualmente: Línea 195, Sistema Distrital de Quejas y Soluciones Bogotá te Escucha, y</w:t>
      </w:r>
      <w:r w:rsidR="00B11FC1">
        <w:rPr>
          <w:rFonts w:ascii="Arial" w:hAnsi="Arial" w:cs="Arial"/>
        </w:rPr>
        <w:t xml:space="preserve"> </w:t>
      </w:r>
      <w:r w:rsidRPr="00B11FC1">
        <w:rPr>
          <w:rFonts w:ascii="Arial" w:hAnsi="Arial" w:cs="Arial"/>
        </w:rPr>
        <w:t xml:space="preserve">correo electrónico: </w:t>
      </w:r>
      <w:hyperlink r:id="rId8" w:history="1">
        <w:r w:rsidRPr="00B11FC1">
          <w:rPr>
            <w:rStyle w:val="Hipervnculo"/>
            <w:rFonts w:ascii="Arial" w:hAnsi="Arial" w:cs="Arial"/>
          </w:rPr>
          <w:t>ventanilladecorrespondencia@habitatbogota.gov.co</w:t>
        </w:r>
      </w:hyperlink>
    </w:p>
    <w:p w14:paraId="216E9460" w14:textId="77777777" w:rsidR="00E55366" w:rsidRPr="00B11FC1" w:rsidRDefault="00E55366">
      <w:pPr>
        <w:spacing w:after="0" w:line="240" w:lineRule="auto"/>
        <w:rPr>
          <w:rFonts w:ascii="Arial" w:hAnsi="Arial" w:cs="Arial"/>
        </w:rPr>
      </w:pPr>
    </w:p>
    <w:p w14:paraId="5E8FCD4A" w14:textId="6C743BEE" w:rsidR="00142D47" w:rsidRPr="00B11FC1" w:rsidRDefault="00142D47">
      <w:pPr>
        <w:rPr>
          <w:rFonts w:ascii="Arial" w:hAnsi="Arial" w:cs="Arial"/>
        </w:rPr>
      </w:pPr>
    </w:p>
    <w:p w14:paraId="4DC37436" w14:textId="6AC8A668" w:rsidR="00142D47" w:rsidRDefault="000102C2" w:rsidP="001C79EC">
      <w:pPr>
        <w:spacing w:after="0"/>
        <w:rPr>
          <w:rFonts w:ascii="Arial" w:hAnsi="Arial" w:cs="Arial"/>
        </w:rPr>
      </w:pPr>
      <w:r w:rsidRPr="000102C2">
        <w:rPr>
          <w:rFonts w:ascii="Arial" w:hAnsi="Arial" w:cs="Arial"/>
        </w:rPr>
        <w:t>Cordialmente</w:t>
      </w:r>
      <w:r w:rsidR="00E86478">
        <w:rPr>
          <w:rFonts w:ascii="Arial" w:hAnsi="Arial" w:cs="Arial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9"/>
      <w:footerReference w:type="default" r:id="rId10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5DF1B" w14:textId="77777777" w:rsidR="00CE7D07" w:rsidRDefault="00CE7D07">
      <w:pPr>
        <w:spacing w:after="0" w:line="240" w:lineRule="auto"/>
      </w:pPr>
      <w:r>
        <w:separator/>
      </w:r>
    </w:p>
  </w:endnote>
  <w:endnote w:type="continuationSeparator" w:id="0">
    <w:p w14:paraId="6644FB11" w14:textId="77777777" w:rsidR="00CE7D07" w:rsidRDefault="00CE7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4624B0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4624B0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E2A42" w14:textId="77777777" w:rsidR="00CE7D07" w:rsidRDefault="00CE7D07">
      <w:pPr>
        <w:spacing w:after="0" w:line="240" w:lineRule="auto"/>
      </w:pPr>
      <w:r>
        <w:separator/>
      </w:r>
    </w:p>
  </w:footnote>
  <w:footnote w:type="continuationSeparator" w:id="0">
    <w:p w14:paraId="6F3A08EC" w14:textId="77777777" w:rsidR="00CE7D07" w:rsidRDefault="00CE7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624B0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7B1F3A"/>
    <w:rsid w:val="0080582B"/>
    <w:rsid w:val="00824A78"/>
    <w:rsid w:val="00846EC5"/>
    <w:rsid w:val="00882CB1"/>
    <w:rsid w:val="008C75CC"/>
    <w:rsid w:val="00932113"/>
    <w:rsid w:val="00934968"/>
    <w:rsid w:val="009A75D3"/>
    <w:rsid w:val="009A799D"/>
    <w:rsid w:val="009C25DB"/>
    <w:rsid w:val="009D399A"/>
    <w:rsid w:val="009F6999"/>
    <w:rsid w:val="00AA62FC"/>
    <w:rsid w:val="00B11FC1"/>
    <w:rsid w:val="00B53C6B"/>
    <w:rsid w:val="00B53E38"/>
    <w:rsid w:val="00BB7927"/>
    <w:rsid w:val="00BE083D"/>
    <w:rsid w:val="00BE677D"/>
    <w:rsid w:val="00C617FD"/>
    <w:rsid w:val="00CE7D07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7B1F3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B1F3A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7B1F3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B1F3A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00045-483A-4A7C-871C-E90F62F4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Daniel Garcia</cp:lastModifiedBy>
  <cp:revision>2</cp:revision>
  <cp:lastPrinted>2018-05-24T17:13:00Z</cp:lastPrinted>
  <dcterms:created xsi:type="dcterms:W3CDTF">2025-01-13T21:01:00Z</dcterms:created>
  <dcterms:modified xsi:type="dcterms:W3CDTF">2025-01-13T21:01:00Z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